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1D28" w14:textId="77777777" w:rsidR="00DF7E2A" w:rsidRDefault="00DF7E2A" w:rsidP="00DF7E2A">
      <w:pPr>
        <w:jc w:val="center"/>
        <w:rPr>
          <w:rFonts w:ascii="Times New Roman" w:hAnsi="Times New Roman"/>
          <w:b/>
          <w:bCs/>
          <w:snapToGrid/>
          <w:szCs w:val="24"/>
        </w:rPr>
      </w:pPr>
      <w:r>
        <w:rPr>
          <w:rFonts w:ascii="Times New Roman" w:hAnsi="Times New Roman"/>
          <w:b/>
          <w:bCs/>
          <w:szCs w:val="24"/>
        </w:rPr>
        <w:t>De Nissenhut</w:t>
      </w:r>
    </w:p>
    <w:p w14:paraId="730A5395" w14:textId="018CFEC8" w:rsidR="00DF7E2A" w:rsidRDefault="00DF7E2A" w:rsidP="00DF7E2A">
      <w:pPr>
        <w:jc w:val="center"/>
        <w:rPr>
          <w:rFonts w:ascii="Times New Roman" w:hAnsi="Times New Roman"/>
          <w:szCs w:val="24"/>
        </w:rPr>
      </w:pPr>
      <w:r>
        <w:rPr>
          <w:rFonts w:ascii="Times New Roman" w:hAnsi="Times New Roman"/>
          <w:noProof/>
          <w:szCs w:val="24"/>
        </w:rPr>
        <w:drawing>
          <wp:inline distT="0" distB="0" distL="0" distR="0" wp14:anchorId="25F58BA3" wp14:editId="53CD2EE6">
            <wp:extent cx="4439285" cy="102743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9285" cy="1027430"/>
                    </a:xfrm>
                    <a:prstGeom prst="rect">
                      <a:avLst/>
                    </a:prstGeom>
                    <a:noFill/>
                    <a:ln>
                      <a:noFill/>
                    </a:ln>
                  </pic:spPr>
                </pic:pic>
              </a:graphicData>
            </a:graphic>
          </wp:inline>
        </w:drawing>
      </w:r>
    </w:p>
    <w:p w14:paraId="6E3562FA" w14:textId="77777777" w:rsidR="00DF7E2A" w:rsidRDefault="00DF7E2A" w:rsidP="00DF7E2A">
      <w:pPr>
        <w:rPr>
          <w:rFonts w:ascii="Times New Roman" w:hAnsi="Times New Roman"/>
          <w:szCs w:val="24"/>
        </w:rPr>
      </w:pPr>
    </w:p>
    <w:p w14:paraId="112307BC" w14:textId="77777777" w:rsidR="00DF7E2A" w:rsidRDefault="00DF7E2A" w:rsidP="00DF7E2A">
      <w:pPr>
        <w:rPr>
          <w:rFonts w:ascii="Times New Roman" w:hAnsi="Times New Roman"/>
          <w:szCs w:val="24"/>
        </w:rPr>
      </w:pPr>
      <w:r>
        <w:rPr>
          <w:rFonts w:ascii="Times New Roman" w:hAnsi="Times New Roman"/>
          <w:szCs w:val="24"/>
        </w:rPr>
        <w:t>Zo’n twintig jaar geleden zag je op de grotere bouwwerken altijd wel een Nissenhut staan. Zo’n halfronde uit zinken golfplaten opgetrokken loods, waarin de aannemer zijn dierbare materialen op kon slaan en het klein materieel kon stallen.</w:t>
      </w:r>
    </w:p>
    <w:p w14:paraId="07EC74F7" w14:textId="77777777" w:rsidR="00DF7E2A" w:rsidRDefault="00DF7E2A" w:rsidP="00DF7E2A">
      <w:pPr>
        <w:rPr>
          <w:rFonts w:ascii="Times New Roman" w:hAnsi="Times New Roman"/>
          <w:szCs w:val="24"/>
        </w:rPr>
      </w:pPr>
      <w:r>
        <w:rPr>
          <w:rFonts w:ascii="Times New Roman" w:hAnsi="Times New Roman"/>
          <w:szCs w:val="24"/>
        </w:rPr>
        <w:t xml:space="preserve">Net zoals bij het </w:t>
      </w:r>
      <w:proofErr w:type="spellStart"/>
      <w:r>
        <w:rPr>
          <w:rFonts w:ascii="Times New Roman" w:hAnsi="Times New Roman"/>
          <w:szCs w:val="24"/>
        </w:rPr>
        <w:t>Bailey</w:t>
      </w:r>
      <w:proofErr w:type="spellEnd"/>
      <w:r>
        <w:rPr>
          <w:rFonts w:ascii="Times New Roman" w:hAnsi="Times New Roman"/>
          <w:szCs w:val="24"/>
        </w:rPr>
        <w:t xml:space="preserve">-materiaal voor noodbruggen, kwam ook de Nissenhut voort uit een militaire vinding in oorlogstijd: geprefabriceerde houten en stalen elementen voor de bouw van barakken. De voorwaarden die hieraan gesteld zijn, zijn simpel. De elementen moeten door één man te hanteren zijn en eenvoudig en snel te monteren. Dit alles in de wetenschap dat in oorlogstijd altijd gebrek is aan materialen, hulpmiddelen en menskracht.  </w:t>
      </w:r>
    </w:p>
    <w:p w14:paraId="154FEE04" w14:textId="23486973" w:rsidR="00DF7E2A" w:rsidRDefault="00DF7E2A" w:rsidP="00DF7E2A">
      <w:pPr>
        <w:rPr>
          <w:rFonts w:ascii="Times New Roman" w:hAnsi="Times New Roman"/>
          <w:szCs w:val="24"/>
        </w:rPr>
      </w:pPr>
      <w:r>
        <w:rPr>
          <w:rFonts w:asciiTheme="minorHAnsi" w:hAnsiTheme="minorHAnsi" w:cstheme="minorBidi"/>
          <w:noProof/>
          <w:sz w:val="22"/>
          <w:szCs w:val="22"/>
        </w:rPr>
        <w:drawing>
          <wp:anchor distT="0" distB="0" distL="114300" distR="114300" simplePos="0" relativeHeight="251658240" behindDoc="0" locked="0" layoutInCell="1" allowOverlap="1" wp14:anchorId="07C4DA40" wp14:editId="410977DE">
            <wp:simplePos x="0" y="0"/>
            <wp:positionH relativeFrom="column">
              <wp:posOffset>-33020</wp:posOffset>
            </wp:positionH>
            <wp:positionV relativeFrom="paragraph">
              <wp:posOffset>751840</wp:posOffset>
            </wp:positionV>
            <wp:extent cx="2940050" cy="122872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0050" cy="1228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Cs w:val="24"/>
        </w:rPr>
        <w:t xml:space="preserve">De bedenker was majoor Nissen, die in april 1916 zijn vondst voor het eerst toonde. Het was niet meteen het perfecte optrekje, maar met raad en daad bijgestaan door een  drietal collega’s, was men het er bij het derde prototype over eens dat het zo goed was. Een eenvoudig balkenraam vormde de basis, daartussen de nodige vloerbalken, bedekt met houten vloerplaten. Daarop vastgezet de stalen opbouw bestaande uit ribben en langsliggers van T-profiel en bedekt met gebogen golfplaten. Voor de uiteinden waren er kant en klare oplossingen uit hout en staal, voorzien van ramen en deuren. </w:t>
      </w:r>
    </w:p>
    <w:p w14:paraId="366AD177" w14:textId="77777777" w:rsidR="00DF7E2A" w:rsidRDefault="00DF7E2A" w:rsidP="00DF7E2A">
      <w:pPr>
        <w:rPr>
          <w:rFonts w:ascii="Times New Roman" w:hAnsi="Times New Roman"/>
          <w:szCs w:val="24"/>
        </w:rPr>
      </w:pPr>
      <w:r>
        <w:rPr>
          <w:rFonts w:ascii="Times New Roman" w:hAnsi="Times New Roman"/>
          <w:szCs w:val="24"/>
        </w:rPr>
        <w:t>Alle elementen waren door één man te tillen en voor het monteren was de hulp van een tweede soms nodig. De hutten hadden een breedte van 4,9 m (16 ft) en de lengte was (naar behoefte) een meervoud van 1,8 m (6 ft), zijnde de afstand tussen de stalen ribben.</w:t>
      </w:r>
    </w:p>
    <w:p w14:paraId="3AF29D0B" w14:textId="77777777" w:rsidR="00DF7E2A" w:rsidRDefault="00DF7E2A" w:rsidP="00DF7E2A">
      <w:pPr>
        <w:rPr>
          <w:rFonts w:ascii="Times New Roman" w:hAnsi="Times New Roman"/>
          <w:szCs w:val="24"/>
        </w:rPr>
      </w:pPr>
      <w:r>
        <w:rPr>
          <w:rFonts w:ascii="Times New Roman" w:hAnsi="Times New Roman"/>
          <w:szCs w:val="24"/>
        </w:rPr>
        <w:t>Na de Eerste Wereldoorlog werd de keuze wat groter en waren er drie grootte beschikbaar: 4,9 m, 7,3 m en 9,2 m. Voor het bouwen van de laatste twee typen, is in ieder geval meer nodig dan alleen menskracht.</w:t>
      </w:r>
    </w:p>
    <w:p w14:paraId="087F8E89" w14:textId="77777777" w:rsidR="00DF7E2A" w:rsidRDefault="00DF7E2A" w:rsidP="00DF7E2A">
      <w:pPr>
        <w:rPr>
          <w:rFonts w:ascii="Times New Roman" w:hAnsi="Times New Roman"/>
          <w:szCs w:val="24"/>
        </w:rPr>
      </w:pPr>
      <w:r>
        <w:rPr>
          <w:rFonts w:ascii="Times New Roman" w:hAnsi="Times New Roman"/>
          <w:szCs w:val="24"/>
        </w:rPr>
        <w:t xml:space="preserve">In augustus 1916 werd de Nissenhut in productie genomen en bijgaande foto, uit november 2016, toont de bouw van de hutten ergens aan het front in het gebied van de Somme. </w:t>
      </w:r>
    </w:p>
    <w:p w14:paraId="208BC196" w14:textId="77777777" w:rsidR="00DF7E2A" w:rsidRDefault="00DF7E2A" w:rsidP="00DF7E2A">
      <w:pPr>
        <w:rPr>
          <w:rFonts w:ascii="Times New Roman" w:hAnsi="Times New Roman"/>
          <w:szCs w:val="24"/>
        </w:rPr>
      </w:pPr>
    </w:p>
    <w:p w14:paraId="2C8E6A97" w14:textId="77777777" w:rsidR="00DF7E2A" w:rsidRDefault="00DF7E2A" w:rsidP="00DF7E2A">
      <w:pPr>
        <w:rPr>
          <w:rFonts w:ascii="Times New Roman" w:hAnsi="Times New Roman"/>
          <w:szCs w:val="24"/>
        </w:rPr>
      </w:pPr>
      <w:r>
        <w:rPr>
          <w:rFonts w:ascii="Times New Roman" w:hAnsi="Times New Roman"/>
          <w:szCs w:val="24"/>
        </w:rPr>
        <w:t xml:space="preserve">Met het uitbreken van de Tweede Wereldoorlog, nam de vraag naar Nissenhutten dusdanig toe dat het octrooi niet langer beschermd werd. Hierdoor kwamen er nieuwe merknamen op de markt, voor het in wezen zelfde product, zoals de </w:t>
      </w:r>
      <w:proofErr w:type="spellStart"/>
      <w:r>
        <w:rPr>
          <w:rFonts w:ascii="Times New Roman" w:hAnsi="Times New Roman"/>
          <w:szCs w:val="24"/>
        </w:rPr>
        <w:t>Romneyhut</w:t>
      </w:r>
      <w:proofErr w:type="spellEnd"/>
      <w:r>
        <w:rPr>
          <w:rFonts w:ascii="Times New Roman" w:hAnsi="Times New Roman"/>
          <w:szCs w:val="24"/>
        </w:rPr>
        <w:t xml:space="preserve"> en de </w:t>
      </w:r>
      <w:proofErr w:type="spellStart"/>
      <w:r>
        <w:rPr>
          <w:rFonts w:ascii="Times New Roman" w:hAnsi="Times New Roman"/>
          <w:szCs w:val="24"/>
        </w:rPr>
        <w:t>Quonsethut</w:t>
      </w:r>
      <w:proofErr w:type="spellEnd"/>
      <w:r>
        <w:rPr>
          <w:rFonts w:ascii="Times New Roman" w:hAnsi="Times New Roman"/>
          <w:szCs w:val="24"/>
        </w:rPr>
        <w:t xml:space="preserve">. </w:t>
      </w:r>
    </w:p>
    <w:p w14:paraId="6E9BE730" w14:textId="77777777" w:rsidR="00DF7E2A" w:rsidRDefault="00DF7E2A" w:rsidP="00DF7E2A">
      <w:pPr>
        <w:rPr>
          <w:rFonts w:ascii="Times New Roman" w:hAnsi="Times New Roman"/>
          <w:szCs w:val="24"/>
        </w:rPr>
      </w:pPr>
    </w:p>
    <w:p w14:paraId="6E010F73" w14:textId="17CF80DD" w:rsidR="00DF7E2A" w:rsidRDefault="00DF7E2A" w:rsidP="00DF7E2A">
      <w:pPr>
        <w:jc w:val="center"/>
        <w:rPr>
          <w:rFonts w:ascii="Times New Roman" w:hAnsi="Times New Roman"/>
          <w:szCs w:val="24"/>
        </w:rPr>
      </w:pPr>
      <w:r>
        <w:rPr>
          <w:rFonts w:ascii="Times New Roman" w:hAnsi="Times New Roman"/>
          <w:noProof/>
          <w:szCs w:val="24"/>
        </w:rPr>
        <w:drawing>
          <wp:inline distT="0" distB="0" distL="0" distR="0" wp14:anchorId="57FAC381" wp14:editId="3326022E">
            <wp:extent cx="2915138" cy="139896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5386" cy="1413478"/>
                    </a:xfrm>
                    <a:prstGeom prst="rect">
                      <a:avLst/>
                    </a:prstGeom>
                    <a:noFill/>
                    <a:ln>
                      <a:noFill/>
                    </a:ln>
                  </pic:spPr>
                </pic:pic>
              </a:graphicData>
            </a:graphic>
          </wp:inline>
        </w:drawing>
      </w:r>
    </w:p>
    <w:p w14:paraId="14EAB55F" w14:textId="298E4C72" w:rsidR="00DF7E2A" w:rsidRDefault="00DF7E2A" w:rsidP="00DF7E2A">
      <w:pPr>
        <w:rPr>
          <w:rFonts w:ascii="Times New Roman" w:hAnsi="Times New Roman"/>
          <w:szCs w:val="24"/>
        </w:rPr>
      </w:pPr>
      <w:r>
        <w:rPr>
          <w:rFonts w:ascii="Times New Roman" w:hAnsi="Times New Roman"/>
          <w:szCs w:val="24"/>
        </w:rPr>
        <w:t>[Pieter Bosman]</w:t>
      </w:r>
    </w:p>
    <w:p w14:paraId="62F4701B" w14:textId="30443C0D" w:rsidR="004B7DAB" w:rsidRPr="00DC32E1" w:rsidRDefault="004B7DAB" w:rsidP="00DC32E1"/>
    <w:sectPr w:rsidR="004B7DAB" w:rsidRPr="00DC32E1" w:rsidSect="003D230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40"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CE9B" w14:textId="77777777" w:rsidR="00EC79A1" w:rsidRDefault="00EC79A1">
      <w:pPr>
        <w:spacing w:line="20" w:lineRule="exact"/>
      </w:pPr>
    </w:p>
  </w:endnote>
  <w:endnote w:type="continuationSeparator" w:id="0">
    <w:p w14:paraId="22515F24" w14:textId="77777777" w:rsidR="00EC79A1" w:rsidRDefault="00EC79A1">
      <w:r>
        <w:t xml:space="preserve"> </w:t>
      </w:r>
    </w:p>
  </w:endnote>
  <w:endnote w:type="continuationNotice" w:id="1">
    <w:p w14:paraId="0A75D848" w14:textId="77777777" w:rsidR="00EC79A1" w:rsidRDefault="00EC79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5A2" w14:textId="77777777" w:rsidR="00DC32E1" w:rsidRDefault="00DC32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4D62" w14:textId="5BF9D8F1" w:rsidR="00D6684B" w:rsidRPr="007A0573" w:rsidRDefault="00E02BDB" w:rsidP="007B5D53">
    <w:pPr>
      <w:pStyle w:val="Voettekst"/>
      <w:pBdr>
        <w:top w:val="thinThickSmallGap" w:sz="24" w:space="1" w:color="622423"/>
      </w:pBdr>
      <w:tabs>
        <w:tab w:val="clear" w:pos="4536"/>
      </w:tabs>
      <w:jc w:val="right"/>
      <w:rPr>
        <w:rFonts w:ascii="Times New Roman" w:hAnsi="Times New Roman"/>
        <w:sz w:val="20"/>
      </w:rPr>
    </w:pPr>
    <w:r>
      <w:rPr>
        <w:rFonts w:ascii="Times New Roman" w:hAnsi="Times New Roman"/>
        <w:noProof/>
        <w:snapToGrid/>
        <w:sz w:val="20"/>
        <w:lang w:eastAsia="nl-NL"/>
      </w:rPr>
      <w:drawing>
        <wp:anchor distT="0" distB="0" distL="114300" distR="114300" simplePos="0" relativeHeight="251665920" behindDoc="0" locked="0" layoutInCell="1" allowOverlap="1" wp14:anchorId="02BC1C05" wp14:editId="058BA871">
          <wp:simplePos x="0" y="0"/>
          <wp:positionH relativeFrom="column">
            <wp:posOffset>-31115</wp:posOffset>
          </wp:positionH>
          <wp:positionV relativeFrom="paragraph">
            <wp:posOffset>69215</wp:posOffset>
          </wp:positionV>
          <wp:extent cx="1245870" cy="36004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r w:rsidR="00D6684B" w:rsidRPr="007A0573">
      <w:rPr>
        <w:rFonts w:ascii="Times New Roman" w:hAnsi="Times New Roman"/>
        <w:sz w:val="20"/>
      </w:rPr>
      <w:t xml:space="preserve">                                              </w:t>
    </w:r>
    <w:r w:rsidR="00F0280F">
      <w:rPr>
        <w:rFonts w:ascii="Times New Roman" w:hAnsi="Times New Roman"/>
        <w:sz w:val="20"/>
      </w:rPr>
      <w:t xml:space="preserve">     </w:t>
    </w:r>
    <w:r w:rsidR="00D6684B" w:rsidRPr="007A0573">
      <w:rPr>
        <w:rFonts w:ascii="Times New Roman" w:hAnsi="Times New Roman"/>
        <w:sz w:val="20"/>
      </w:rPr>
      <w:fldChar w:fldCharType="begin"/>
    </w:r>
    <w:r w:rsidR="00D6684B" w:rsidRPr="007A0573">
      <w:rPr>
        <w:rFonts w:ascii="Times New Roman" w:hAnsi="Times New Roman"/>
        <w:sz w:val="20"/>
      </w:rPr>
      <w:instrText xml:space="preserve"> PAGE   \* MERGEFORMAT </w:instrText>
    </w:r>
    <w:r w:rsidR="00D6684B" w:rsidRPr="007A0573">
      <w:rPr>
        <w:rFonts w:ascii="Times New Roman" w:hAnsi="Times New Roman"/>
        <w:sz w:val="20"/>
      </w:rPr>
      <w:fldChar w:fldCharType="separate"/>
    </w:r>
    <w:r>
      <w:rPr>
        <w:rFonts w:ascii="Times New Roman" w:hAnsi="Times New Roman"/>
        <w:noProof/>
        <w:sz w:val="20"/>
      </w:rPr>
      <w:t>1</w:t>
    </w:r>
    <w:r w:rsidR="00D6684B" w:rsidRPr="007A0573">
      <w:rPr>
        <w:rFonts w:ascii="Times New Roman" w:hAnsi="Times New Roman"/>
        <w:sz w:val="20"/>
      </w:rPr>
      <w:fldChar w:fldCharType="end"/>
    </w:r>
  </w:p>
  <w:p w14:paraId="4E1E8BBB" w14:textId="77777777" w:rsidR="00D6684B" w:rsidRPr="007A0573" w:rsidRDefault="00D6684B" w:rsidP="007A0573">
    <w:pPr>
      <w:pStyle w:val="Voettekst"/>
      <w:rPr>
        <w:sz w:val="20"/>
      </w:rPr>
    </w:pPr>
  </w:p>
  <w:p w14:paraId="04E36AB1" w14:textId="77777777" w:rsidR="00D6684B" w:rsidRPr="007A0573" w:rsidRDefault="00D6684B">
    <w:pPr>
      <w:pStyle w:val="Voettekst"/>
      <w:rPr>
        <w:sz w:val="20"/>
      </w:rPr>
    </w:pPr>
  </w:p>
  <w:p w14:paraId="2380AF0A" w14:textId="77777777" w:rsidR="00D6684B" w:rsidRDefault="00D668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8583" w14:textId="77777777" w:rsidR="00DC32E1" w:rsidRDefault="00DC32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7693" w14:textId="77777777" w:rsidR="00EC79A1" w:rsidRDefault="00EC79A1">
      <w:r>
        <w:separator/>
      </w:r>
    </w:p>
  </w:footnote>
  <w:footnote w:type="continuationSeparator" w:id="0">
    <w:p w14:paraId="3C0D2F9B" w14:textId="77777777" w:rsidR="00EC79A1" w:rsidRDefault="00EC7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FD0B" w14:textId="77777777" w:rsidR="00DC32E1" w:rsidRDefault="00DC32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B7C2" w14:textId="77777777" w:rsidR="00DC32E1" w:rsidRDefault="00DC32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3pt;height:8.3pt" o:bullet="t"/>
    </w:pict>
  </w:numPicBullet>
  <w:numPicBullet w:numPicBulletId="1">
    <w:pict>
      <v:shape id="_x0000_i1039" type="#_x0000_t75" style="width:8.3pt;height:8.3pt" o:bullet="t"/>
    </w:pict>
  </w:numPicBullet>
  <w:numPicBullet w:numPicBulletId="2">
    <w:pict>
      <v:shape id="_x0000_i1040" type="#_x0000_t75" style="width:8.3pt;height:8.3pt" o:bullet="t"/>
    </w:pic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507809">
    <w:abstractNumId w:val="10"/>
  </w:num>
  <w:num w:numId="2" w16cid:durableId="1114131706">
    <w:abstractNumId w:val="6"/>
  </w:num>
  <w:num w:numId="3" w16cid:durableId="1494293989">
    <w:abstractNumId w:val="8"/>
  </w:num>
  <w:num w:numId="4" w16cid:durableId="1261568093">
    <w:abstractNumId w:val="5"/>
  </w:num>
  <w:num w:numId="5" w16cid:durableId="1182432754">
    <w:abstractNumId w:val="2"/>
  </w:num>
  <w:num w:numId="6" w16cid:durableId="610404863">
    <w:abstractNumId w:val="0"/>
  </w:num>
  <w:num w:numId="7" w16cid:durableId="1137718105">
    <w:abstractNumId w:val="4"/>
  </w:num>
  <w:num w:numId="8" w16cid:durableId="726730990">
    <w:abstractNumId w:val="9"/>
  </w:num>
  <w:num w:numId="9" w16cid:durableId="236521786">
    <w:abstractNumId w:val="1"/>
  </w:num>
  <w:num w:numId="10" w16cid:durableId="455563808">
    <w:abstractNumId w:val="3"/>
  </w:num>
  <w:num w:numId="11" w16cid:durableId="1608195562">
    <w:abstractNumId w:val="11"/>
  </w:num>
  <w:num w:numId="12" w16cid:durableId="1478954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embedSystemFonts/>
  <w:bordersDoNotSurroundHeader/>
  <w:bordersDoNotSurroundFooter/>
  <w:activeWritingStyle w:appName="MSWord" w:lang="en-GB" w:vendorID="64" w:dllVersion="6" w:nlCheck="1" w:checkStyle="1"/>
  <w:activeWritingStyle w:appName="MSWord" w:lang="fr-FR"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3DD"/>
    <w:rsid w:val="00085F7C"/>
    <w:rsid w:val="000873DE"/>
    <w:rsid w:val="00087444"/>
    <w:rsid w:val="00087D94"/>
    <w:rsid w:val="00090142"/>
    <w:rsid w:val="00093FCF"/>
    <w:rsid w:val="00096184"/>
    <w:rsid w:val="000963AF"/>
    <w:rsid w:val="000968ED"/>
    <w:rsid w:val="00096EE0"/>
    <w:rsid w:val="000A139E"/>
    <w:rsid w:val="000A1676"/>
    <w:rsid w:val="000A2345"/>
    <w:rsid w:val="000A4347"/>
    <w:rsid w:val="000A52CF"/>
    <w:rsid w:val="000B18F3"/>
    <w:rsid w:val="000B339F"/>
    <w:rsid w:val="000B48AA"/>
    <w:rsid w:val="000B524C"/>
    <w:rsid w:val="000B5D1D"/>
    <w:rsid w:val="000B74CB"/>
    <w:rsid w:val="000B7EDB"/>
    <w:rsid w:val="000C0591"/>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C2A"/>
    <w:rsid w:val="00385EDA"/>
    <w:rsid w:val="00385EFC"/>
    <w:rsid w:val="00386356"/>
    <w:rsid w:val="003868B6"/>
    <w:rsid w:val="0038729D"/>
    <w:rsid w:val="0038760E"/>
    <w:rsid w:val="00387A4B"/>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EDF"/>
    <w:rsid w:val="003B17D1"/>
    <w:rsid w:val="003B2185"/>
    <w:rsid w:val="003B3133"/>
    <w:rsid w:val="003B337F"/>
    <w:rsid w:val="003B355C"/>
    <w:rsid w:val="003B4B73"/>
    <w:rsid w:val="003B568D"/>
    <w:rsid w:val="003B642C"/>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4731"/>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6806"/>
    <w:rsid w:val="00636FE1"/>
    <w:rsid w:val="0063728D"/>
    <w:rsid w:val="00637648"/>
    <w:rsid w:val="00637D47"/>
    <w:rsid w:val="00640009"/>
    <w:rsid w:val="0064072F"/>
    <w:rsid w:val="006415E2"/>
    <w:rsid w:val="0064318B"/>
    <w:rsid w:val="006442F3"/>
    <w:rsid w:val="00645289"/>
    <w:rsid w:val="006452FC"/>
    <w:rsid w:val="00647ED2"/>
    <w:rsid w:val="006516AA"/>
    <w:rsid w:val="006531F4"/>
    <w:rsid w:val="006534B4"/>
    <w:rsid w:val="00653679"/>
    <w:rsid w:val="00654818"/>
    <w:rsid w:val="006611ED"/>
    <w:rsid w:val="00661F83"/>
    <w:rsid w:val="00665775"/>
    <w:rsid w:val="00665832"/>
    <w:rsid w:val="006767CC"/>
    <w:rsid w:val="006768C9"/>
    <w:rsid w:val="00677BB4"/>
    <w:rsid w:val="00680573"/>
    <w:rsid w:val="006816F4"/>
    <w:rsid w:val="00682D0B"/>
    <w:rsid w:val="00683274"/>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E15AB"/>
    <w:rsid w:val="006E32B3"/>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60B7C"/>
    <w:rsid w:val="0086113E"/>
    <w:rsid w:val="00861E0E"/>
    <w:rsid w:val="00861E28"/>
    <w:rsid w:val="00862D82"/>
    <w:rsid w:val="00866DC7"/>
    <w:rsid w:val="00866E68"/>
    <w:rsid w:val="00867918"/>
    <w:rsid w:val="00867B07"/>
    <w:rsid w:val="00867FE1"/>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926D6"/>
    <w:rsid w:val="0099533F"/>
    <w:rsid w:val="0099545F"/>
    <w:rsid w:val="00996493"/>
    <w:rsid w:val="00997667"/>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B73"/>
    <w:rsid w:val="009D01CD"/>
    <w:rsid w:val="009D0601"/>
    <w:rsid w:val="009D218D"/>
    <w:rsid w:val="009D28C1"/>
    <w:rsid w:val="009D4C66"/>
    <w:rsid w:val="009D6B5D"/>
    <w:rsid w:val="009D7098"/>
    <w:rsid w:val="009D76CA"/>
    <w:rsid w:val="009D7D5F"/>
    <w:rsid w:val="009E1527"/>
    <w:rsid w:val="009E4ACD"/>
    <w:rsid w:val="009E59AE"/>
    <w:rsid w:val="009E5BB7"/>
    <w:rsid w:val="009E64BA"/>
    <w:rsid w:val="009E673B"/>
    <w:rsid w:val="009E682C"/>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28C2"/>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3C3D"/>
    <w:rsid w:val="00C15E9C"/>
    <w:rsid w:val="00C172C2"/>
    <w:rsid w:val="00C20CB4"/>
    <w:rsid w:val="00C20F21"/>
    <w:rsid w:val="00C21312"/>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32E1"/>
    <w:rsid w:val="00DC4910"/>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DF7E2A"/>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D65"/>
    <w:rsid w:val="00E438B3"/>
    <w:rsid w:val="00E44E16"/>
    <w:rsid w:val="00E45811"/>
    <w:rsid w:val="00E45B2F"/>
    <w:rsid w:val="00E51493"/>
    <w:rsid w:val="00E53212"/>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C79A1"/>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80F"/>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F0280F"/>
    <w:pPr>
      <w:widowControl/>
      <w:spacing w:before="100" w:beforeAutospacing="1" w:after="100" w:afterAutospacing="1"/>
    </w:pPr>
    <w:rPr>
      <w:rFonts w:ascii="Times New Roman" w:hAnsi="Times New Roman"/>
      <w:snapToGrid/>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764417885">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2</cp:revision>
  <cp:lastPrinted>2003-05-04T12:10:00Z</cp:lastPrinted>
  <dcterms:created xsi:type="dcterms:W3CDTF">2023-04-13T08:41:00Z</dcterms:created>
  <dcterms:modified xsi:type="dcterms:W3CDTF">2023-04-13T08:41:00Z</dcterms:modified>
</cp:coreProperties>
</file>